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E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化学化工学院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2026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推荐优秀应届本科毕业生免试攻读研究生名额分配方案</w:t>
      </w:r>
    </w:p>
    <w:p w14:paraId="5093F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为贯彻落实教育部高校学生司有关会议精神和要求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、结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合《新疆农业大学2026届推荐优秀应届本科毕业生免试攻读研究生名额分配方案》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，经学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推免生遴选工作领导小组讨论决定我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2026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推荐优秀应届本科毕业生免试攻读研究生（以下简称推免生）名额分配方案如下。</w:t>
      </w:r>
    </w:p>
    <w:p w14:paraId="5AD48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一、获得推免生推荐名额情况</w:t>
      </w:r>
    </w:p>
    <w:p w14:paraId="15E54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分配给我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2026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推免生推荐总名额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 w14:paraId="26741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二、名额分配方案</w:t>
      </w:r>
    </w:p>
    <w:p w14:paraId="621B0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学院坚持“质量优先、公平公正”的原则，依据学校下达的7个推免名额，结合各专业2026届本科毕业生规模及综合评价结果，制定如下分配办法：</w:t>
      </w:r>
    </w:p>
    <w:p w14:paraId="0686E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应用化学专业：单列3个名额，直接授予该专业综合评价成绩排名前3位的学生。</w:t>
      </w:r>
    </w:p>
    <w:p w14:paraId="06981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化学工程与工艺专业：单列1个名额，授予该专业综合评价成绩排名第1位的学生。</w:t>
      </w:r>
    </w:p>
    <w:p w14:paraId="6C2D6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剩余名额：在已剔除上述4名同学后，面向学院全部参评学生开放竞争，按综合评价成绩从高到低依次录取前3名。</w:t>
      </w:r>
    </w:p>
    <w:p w14:paraId="20991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righ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38D34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化学化工学院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推免生遴选工作小组办公室</w:t>
      </w:r>
    </w:p>
    <w:p w14:paraId="0947B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96242B-2D6C-4B00-84F3-15CA7E6169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5A89B9-262B-4019-A445-F2C4E8062C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DDA2E90-D6CF-4F88-A4C1-F349636A2F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A669D"/>
    <w:rsid w:val="03E10329"/>
    <w:rsid w:val="06B11191"/>
    <w:rsid w:val="1429568E"/>
    <w:rsid w:val="242A6565"/>
    <w:rsid w:val="46C3684E"/>
    <w:rsid w:val="48B57538"/>
    <w:rsid w:val="490C7647"/>
    <w:rsid w:val="4AB557E9"/>
    <w:rsid w:val="4CEF1A64"/>
    <w:rsid w:val="4E9375D7"/>
    <w:rsid w:val="4EEE5EE5"/>
    <w:rsid w:val="567808AF"/>
    <w:rsid w:val="588645AC"/>
    <w:rsid w:val="6AFC1544"/>
    <w:rsid w:val="6B324767"/>
    <w:rsid w:val="70C83B54"/>
    <w:rsid w:val="7CAE5619"/>
    <w:rsid w:val="7F6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427</Characters>
  <Lines>0</Lines>
  <Paragraphs>0</Paragraphs>
  <TotalTime>32</TotalTime>
  <ScaleCrop>false</ScaleCrop>
  <LinksUpToDate>false</LinksUpToDate>
  <CharactersWithSpaces>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2025-08-02T14:43:00Z</dcterms:created>
  <dc:creator>zhaoh</dc:creator>
  <cp:lastModifiedBy>暖暖</cp:lastModifiedBy>
  <cp:lastPrinted>2025-09-02T15:14:53Z</cp:lastPrinted>
  <dcterms:modified xsi:type="dcterms:W3CDTF">2025-09-02T15:15:44Z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eyJoZGlkIjoiMzI1MWYyOTgwYjVhZmYzYWRkNzczMzM4YzIzYzdkNjkiLCJ1c2VySWQiOiI0MzcwOTAzODIifQ==</vt:lpwstr>
  </property>
  <property fmtid="{D5CDD505-2E9C-101B-9397-08002B2CF9AE}" pid="4" name="ICV">
    <vt:lpwstr>1BEA872467C74A9788820DA0E4338862_13</vt:lpwstr>
  </property>
</Properties>
</file>